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3F" w:rsidRPr="0052343F" w:rsidRDefault="0052343F" w:rsidP="0052343F">
      <w:pPr>
        <w:pBdr>
          <w:bottom w:val="single" w:sz="12" w:space="1" w:color="auto"/>
        </w:pBdr>
        <w:spacing w:after="200" w:line="276" w:lineRule="auto"/>
        <w:jc w:val="center"/>
        <w:rPr>
          <w:rFonts w:ascii="Times New Roman" w:eastAsiaTheme="minorEastAsia" w:hAnsi="Times New Roman" w:cs="Times New Roman"/>
          <w:color w:val="auto"/>
          <w:sz w:val="22"/>
          <w:szCs w:val="22"/>
          <w:lang w:val="ru-RU"/>
        </w:rPr>
      </w:pPr>
      <w:r w:rsidRPr="0052343F">
        <w:rPr>
          <w:rFonts w:ascii="Times New Roman" w:eastAsiaTheme="minorEastAsia" w:hAnsi="Times New Roman" w:cs="Times New Roman"/>
          <w:b/>
          <w:noProof/>
          <w:color w:val="auto"/>
          <w:sz w:val="28"/>
          <w:szCs w:val="28"/>
          <w:lang w:val="ru-RU"/>
        </w:rPr>
        <w:drawing>
          <wp:inline distT="0" distB="0" distL="0" distR="0" wp14:anchorId="22CCF4D2" wp14:editId="2BD8D6A9">
            <wp:extent cx="857250" cy="7905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43F" w:rsidRPr="0052343F" w:rsidRDefault="0052343F" w:rsidP="0052343F">
      <w:pPr>
        <w:spacing w:after="200" w:line="276" w:lineRule="auto"/>
        <w:jc w:val="center"/>
        <w:outlineLvl w:val="0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/>
        </w:rPr>
      </w:pPr>
      <w:r w:rsidRPr="0052343F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/>
        </w:rPr>
        <w:t>УПРАВЛЕНИЕ ОБРАЗОВАНИЯ АДМИНИСТРАЦИИ                                 ТЕС-ХЕМСКОГО КОЖУУНА РЕСПУБЛИКИ ТЫВА</w:t>
      </w:r>
    </w:p>
    <w:p w:rsidR="0052343F" w:rsidRPr="0052343F" w:rsidRDefault="0052343F" w:rsidP="0052343F">
      <w:pPr>
        <w:spacing w:after="240" w:line="276" w:lineRule="auto"/>
        <w:jc w:val="center"/>
        <w:outlineLvl w:val="0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/>
        </w:rPr>
      </w:pPr>
      <w:r w:rsidRPr="0052343F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ru-RU"/>
        </w:rPr>
        <w:t>П Р И К А З</w:t>
      </w:r>
    </w:p>
    <w:p w:rsidR="0052343F" w:rsidRPr="0052343F" w:rsidRDefault="0052343F" w:rsidP="0052343F">
      <w:pPr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№ </w:t>
      </w:r>
      <w:r w:rsidR="004560E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185</w:t>
      </w:r>
      <w:r w:rsidRPr="0052343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от  </w:t>
      </w:r>
      <w:r w:rsidR="004560E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23 октября</w:t>
      </w:r>
      <w:r w:rsidRPr="0052343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560E7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52343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2020 г.  </w:t>
      </w:r>
    </w:p>
    <w:p w:rsidR="0052343F" w:rsidRPr="0052343F" w:rsidRDefault="0052343F" w:rsidP="0052343F">
      <w:pPr>
        <w:spacing w:after="24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52343F" w:rsidRPr="0052343F" w:rsidRDefault="0052343F" w:rsidP="0052343F">
      <w:pPr>
        <w:spacing w:after="240"/>
        <w:jc w:val="center"/>
        <w:rPr>
          <w:rStyle w:val="31"/>
          <w:rFonts w:eastAsia="Arial Unicode MS"/>
          <w:color w:val="auto"/>
          <w:sz w:val="28"/>
          <w:szCs w:val="28"/>
          <w:lang w:val="ru-RU"/>
        </w:rPr>
      </w:pPr>
      <w:r w:rsidRPr="0052343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с. Самагалтай</w:t>
      </w:r>
    </w:p>
    <w:p w:rsidR="0052343F" w:rsidRDefault="00420D5B" w:rsidP="0052343F">
      <w:pPr>
        <w:pStyle w:val="30"/>
        <w:shd w:val="clear" w:color="auto" w:fill="auto"/>
        <w:spacing w:before="0" w:after="0"/>
        <w:rPr>
          <w:rStyle w:val="32"/>
          <w:lang w:val="ru-RU"/>
        </w:rPr>
      </w:pPr>
      <w:r>
        <w:rPr>
          <w:rStyle w:val="31"/>
        </w:rPr>
        <w:t>Об утверждении «дорожной карты» подготовки к проведению</w:t>
      </w:r>
      <w:r>
        <w:rPr>
          <w:rStyle w:val="32"/>
        </w:rPr>
        <w:t xml:space="preserve"> </w:t>
      </w:r>
      <w:r>
        <w:rPr>
          <w:rStyle w:val="31"/>
        </w:rPr>
        <w:t>государственной итоговой аттестации по образовательным программам</w:t>
      </w:r>
      <w:r>
        <w:rPr>
          <w:rStyle w:val="32"/>
        </w:rPr>
        <w:t xml:space="preserve"> </w:t>
      </w:r>
      <w:r>
        <w:rPr>
          <w:rStyle w:val="31"/>
        </w:rPr>
        <w:t>основного общего и среднего общего образования на территории</w:t>
      </w:r>
      <w:r>
        <w:rPr>
          <w:rStyle w:val="32"/>
        </w:rPr>
        <w:t xml:space="preserve"> </w:t>
      </w:r>
      <w:r w:rsidR="0052343F">
        <w:rPr>
          <w:rStyle w:val="32"/>
          <w:lang w:val="ru-RU"/>
        </w:rPr>
        <w:t xml:space="preserve">Тес-Хемского кожууна </w:t>
      </w:r>
    </w:p>
    <w:p w:rsidR="00B91848" w:rsidRDefault="00420D5B">
      <w:pPr>
        <w:pStyle w:val="30"/>
        <w:shd w:val="clear" w:color="auto" w:fill="auto"/>
        <w:spacing w:before="0" w:after="304"/>
      </w:pPr>
      <w:r>
        <w:rPr>
          <w:rStyle w:val="31"/>
        </w:rPr>
        <w:t>на 2020-2021 учебный год</w:t>
      </w:r>
    </w:p>
    <w:p w:rsidR="00B91848" w:rsidRPr="0052343F" w:rsidRDefault="00420D5B" w:rsidP="0052343F">
      <w:pPr>
        <w:pStyle w:val="30"/>
        <w:shd w:val="clear" w:color="auto" w:fill="auto"/>
        <w:spacing w:before="0" w:after="304"/>
        <w:ind w:firstLine="567"/>
        <w:jc w:val="both"/>
        <w:rPr>
          <w:b w:val="0"/>
          <w:lang w:val="ru-RU"/>
        </w:rPr>
      </w:pPr>
      <w:r w:rsidRPr="0052343F">
        <w:rPr>
          <w:rStyle w:val="21"/>
          <w:b w:val="0"/>
        </w:rPr>
        <w:t>На основании Порядка проведения государственной итоговой аттестации</w:t>
      </w:r>
      <w:r w:rsidRPr="0052343F">
        <w:rPr>
          <w:rStyle w:val="24"/>
          <w:b w:val="0"/>
        </w:rPr>
        <w:t xml:space="preserve"> </w:t>
      </w:r>
      <w:r w:rsidRPr="0052343F">
        <w:rPr>
          <w:rStyle w:val="21"/>
          <w:b w:val="0"/>
        </w:rPr>
        <w:t>по образовательным программам среднего общего образования, утвержденного</w:t>
      </w:r>
      <w:r w:rsidRPr="0052343F">
        <w:rPr>
          <w:rStyle w:val="24"/>
          <w:b w:val="0"/>
        </w:rPr>
        <w:t xml:space="preserve"> </w:t>
      </w:r>
      <w:r w:rsidRPr="0052343F">
        <w:rPr>
          <w:rStyle w:val="21"/>
          <w:b w:val="0"/>
        </w:rPr>
        <w:t>приказом Министерства просвещения Российской Федерации и Федеральной</w:t>
      </w:r>
      <w:r w:rsidRPr="0052343F">
        <w:rPr>
          <w:rStyle w:val="24"/>
          <w:b w:val="0"/>
        </w:rPr>
        <w:t xml:space="preserve"> </w:t>
      </w:r>
      <w:r w:rsidRPr="0052343F">
        <w:rPr>
          <w:rStyle w:val="21"/>
          <w:b w:val="0"/>
        </w:rPr>
        <w:t>службы по надзору в сфере образования и науки от 7 ноября 2018 г. №</w:t>
      </w:r>
      <w:r w:rsidRPr="0052343F">
        <w:rPr>
          <w:rStyle w:val="24"/>
          <w:b w:val="0"/>
        </w:rPr>
        <w:t xml:space="preserve"> </w:t>
      </w:r>
      <w:r w:rsidRPr="0052343F">
        <w:rPr>
          <w:rStyle w:val="21"/>
          <w:b w:val="0"/>
        </w:rPr>
        <w:t>190/1512, Порядка проведения государственной итоговой аттестации по обра</w:t>
      </w:r>
      <w:r w:rsidRPr="0052343F">
        <w:rPr>
          <w:rStyle w:val="21"/>
          <w:b w:val="0"/>
        </w:rPr>
        <w:softHyphen/>
        <w:t>зовательным программам основного общего образования, утвержденного при</w:t>
      </w:r>
      <w:r w:rsidRPr="0052343F">
        <w:rPr>
          <w:rStyle w:val="21"/>
          <w:b w:val="0"/>
        </w:rPr>
        <w:softHyphen/>
        <w:t>казом Министерства просвещения Российской Федерации и Федеральной</w:t>
      </w:r>
      <w:r w:rsidRPr="0052343F">
        <w:rPr>
          <w:rStyle w:val="24"/>
          <w:b w:val="0"/>
        </w:rPr>
        <w:t xml:space="preserve"> </w:t>
      </w:r>
      <w:r w:rsidRPr="0052343F">
        <w:rPr>
          <w:rStyle w:val="21"/>
          <w:b w:val="0"/>
        </w:rPr>
        <w:t>службы по надзору в сфере образования и науки от 7 ноября 2018 г. № 189/1513</w:t>
      </w:r>
      <w:r w:rsidR="0052343F" w:rsidRPr="0052343F">
        <w:rPr>
          <w:rStyle w:val="21"/>
          <w:b w:val="0"/>
          <w:lang w:val="ru-RU"/>
        </w:rPr>
        <w:t xml:space="preserve">, Приказа Министерства образования и науки Республики Тыва №894-д от 7 октября 2020 года  </w:t>
      </w:r>
      <w:r w:rsidRPr="0052343F">
        <w:rPr>
          <w:rStyle w:val="24"/>
          <w:b w:val="0"/>
        </w:rPr>
        <w:t xml:space="preserve"> </w:t>
      </w:r>
      <w:r w:rsidR="0052343F">
        <w:rPr>
          <w:rStyle w:val="24"/>
          <w:b w:val="0"/>
          <w:lang w:val="ru-RU"/>
        </w:rPr>
        <w:t>«</w:t>
      </w:r>
      <w:r w:rsidR="0052343F" w:rsidRPr="0052343F">
        <w:rPr>
          <w:rStyle w:val="31"/>
          <w:b w:val="0"/>
        </w:rPr>
        <w:t>Об утверждении «дорожной карты» подготовки к проведению</w:t>
      </w:r>
      <w:r w:rsidR="0052343F" w:rsidRPr="0052343F">
        <w:rPr>
          <w:rStyle w:val="32"/>
          <w:b w:val="0"/>
        </w:rPr>
        <w:t xml:space="preserve"> </w:t>
      </w:r>
      <w:r w:rsidR="0052343F" w:rsidRPr="0052343F">
        <w:rPr>
          <w:rStyle w:val="31"/>
          <w:b w:val="0"/>
        </w:rPr>
        <w:t>государственной итоговой аттестации по образовательным программам</w:t>
      </w:r>
      <w:r w:rsidR="0052343F" w:rsidRPr="0052343F">
        <w:rPr>
          <w:rStyle w:val="32"/>
          <w:b w:val="0"/>
        </w:rPr>
        <w:t xml:space="preserve"> </w:t>
      </w:r>
      <w:r w:rsidR="0052343F" w:rsidRPr="0052343F">
        <w:rPr>
          <w:rStyle w:val="31"/>
          <w:b w:val="0"/>
        </w:rPr>
        <w:t>основного общего и среднего общего образования на территории</w:t>
      </w:r>
      <w:r w:rsidR="0052343F" w:rsidRPr="0052343F">
        <w:rPr>
          <w:rStyle w:val="32"/>
          <w:b w:val="0"/>
        </w:rPr>
        <w:t xml:space="preserve"> </w:t>
      </w:r>
      <w:r w:rsidR="0052343F" w:rsidRPr="0052343F">
        <w:rPr>
          <w:rStyle w:val="31"/>
          <w:b w:val="0"/>
        </w:rPr>
        <w:t>Республики Тыва на 2020-2021 учебный год</w:t>
      </w:r>
      <w:r w:rsidR="0052343F">
        <w:rPr>
          <w:rStyle w:val="31"/>
          <w:b w:val="0"/>
          <w:lang w:val="ru-RU"/>
        </w:rPr>
        <w:t>» ПРИКАЗЫВАЮ:</w:t>
      </w:r>
    </w:p>
    <w:p w:rsidR="00B91848" w:rsidRDefault="00420D5B">
      <w:pPr>
        <w:pStyle w:val="20"/>
        <w:numPr>
          <w:ilvl w:val="0"/>
          <w:numId w:val="1"/>
        </w:numPr>
        <w:shd w:val="clear" w:color="auto" w:fill="auto"/>
        <w:tabs>
          <w:tab w:val="left" w:pos="947"/>
        </w:tabs>
        <w:spacing w:after="0" w:line="322" w:lineRule="exact"/>
        <w:ind w:left="40" w:right="40" w:firstLine="640"/>
        <w:jc w:val="both"/>
      </w:pPr>
      <w:r>
        <w:rPr>
          <w:rStyle w:val="21"/>
        </w:rPr>
        <w:t>Утвердить прилагаемую «дорожную карту» подготовки к проведению</w:t>
      </w:r>
      <w:r>
        <w:rPr>
          <w:rStyle w:val="24"/>
        </w:rPr>
        <w:t xml:space="preserve"> </w:t>
      </w:r>
      <w:r>
        <w:rPr>
          <w:rStyle w:val="21"/>
        </w:rPr>
        <w:t>государственной итоговой аттестации по образо</w:t>
      </w:r>
      <w:r w:rsidR="0052343F">
        <w:rPr>
          <w:rStyle w:val="21"/>
        </w:rPr>
        <w:t xml:space="preserve">вательным </w:t>
      </w:r>
      <w:r>
        <w:rPr>
          <w:rStyle w:val="21"/>
        </w:rPr>
        <w:t>программам основ</w:t>
      </w:r>
      <w:r>
        <w:rPr>
          <w:rStyle w:val="21"/>
        </w:rPr>
        <w:softHyphen/>
        <w:t xml:space="preserve">ного общего и среднего общего образования на территории </w:t>
      </w:r>
      <w:r w:rsidR="0052343F">
        <w:rPr>
          <w:rStyle w:val="21"/>
          <w:lang w:val="ru-RU"/>
        </w:rPr>
        <w:t>Тес-Хемского кожууна</w:t>
      </w:r>
      <w:r>
        <w:rPr>
          <w:rStyle w:val="24"/>
        </w:rPr>
        <w:t xml:space="preserve"> </w:t>
      </w:r>
      <w:r>
        <w:rPr>
          <w:rStyle w:val="21"/>
        </w:rPr>
        <w:t>на 2020-2021 учебный год согласно приложению.</w:t>
      </w:r>
    </w:p>
    <w:p w:rsidR="00B91848" w:rsidRDefault="00420D5B">
      <w:pPr>
        <w:pStyle w:val="20"/>
        <w:numPr>
          <w:ilvl w:val="0"/>
          <w:numId w:val="1"/>
        </w:numPr>
        <w:shd w:val="clear" w:color="auto" w:fill="auto"/>
        <w:tabs>
          <w:tab w:val="left" w:pos="958"/>
        </w:tabs>
        <w:spacing w:after="0" w:line="322" w:lineRule="exact"/>
        <w:ind w:left="40" w:firstLine="640"/>
        <w:jc w:val="both"/>
        <w:rPr>
          <w:rStyle w:val="21"/>
        </w:rPr>
      </w:pPr>
      <w:r>
        <w:rPr>
          <w:rStyle w:val="21"/>
        </w:rPr>
        <w:t>Контроль за исполнением настоящего приказа оставляю за собой.</w:t>
      </w:r>
    </w:p>
    <w:p w:rsidR="0052343F" w:rsidRDefault="0052343F" w:rsidP="0052343F">
      <w:pPr>
        <w:pStyle w:val="20"/>
        <w:shd w:val="clear" w:color="auto" w:fill="auto"/>
        <w:tabs>
          <w:tab w:val="left" w:pos="958"/>
        </w:tabs>
        <w:spacing w:after="0" w:line="322" w:lineRule="exact"/>
        <w:jc w:val="both"/>
        <w:rPr>
          <w:rStyle w:val="21"/>
        </w:rPr>
      </w:pPr>
    </w:p>
    <w:p w:rsidR="0052343F" w:rsidRDefault="0052343F" w:rsidP="0052343F">
      <w:pPr>
        <w:pStyle w:val="20"/>
        <w:shd w:val="clear" w:color="auto" w:fill="auto"/>
        <w:tabs>
          <w:tab w:val="left" w:pos="958"/>
        </w:tabs>
        <w:spacing w:after="0" w:line="322" w:lineRule="exact"/>
        <w:jc w:val="both"/>
        <w:rPr>
          <w:rStyle w:val="21"/>
        </w:rPr>
      </w:pPr>
    </w:p>
    <w:p w:rsidR="0052343F" w:rsidRDefault="0052343F" w:rsidP="0052343F">
      <w:pPr>
        <w:pStyle w:val="20"/>
        <w:shd w:val="clear" w:color="auto" w:fill="auto"/>
        <w:tabs>
          <w:tab w:val="left" w:pos="958"/>
        </w:tabs>
        <w:spacing w:after="0" w:line="322" w:lineRule="exact"/>
        <w:jc w:val="both"/>
        <w:rPr>
          <w:rStyle w:val="21"/>
        </w:rPr>
      </w:pPr>
    </w:p>
    <w:p w:rsidR="0052343F" w:rsidRDefault="0052343F" w:rsidP="0052343F">
      <w:pPr>
        <w:pStyle w:val="20"/>
        <w:shd w:val="clear" w:color="auto" w:fill="auto"/>
        <w:tabs>
          <w:tab w:val="left" w:pos="958"/>
        </w:tabs>
        <w:spacing w:after="0" w:line="322" w:lineRule="exact"/>
        <w:jc w:val="both"/>
        <w:rPr>
          <w:rStyle w:val="21"/>
        </w:rPr>
      </w:pPr>
    </w:p>
    <w:p w:rsidR="0052343F" w:rsidRDefault="0052343F" w:rsidP="0052343F">
      <w:pPr>
        <w:pStyle w:val="20"/>
        <w:shd w:val="clear" w:color="auto" w:fill="auto"/>
        <w:tabs>
          <w:tab w:val="left" w:pos="958"/>
        </w:tabs>
        <w:spacing w:after="0" w:line="322" w:lineRule="exact"/>
        <w:jc w:val="both"/>
        <w:rPr>
          <w:rStyle w:val="21"/>
          <w:lang w:val="ru-RU"/>
        </w:rPr>
      </w:pPr>
      <w:r>
        <w:rPr>
          <w:rStyle w:val="21"/>
          <w:lang w:val="ru-RU"/>
        </w:rPr>
        <w:t>Начальник Управления образования</w:t>
      </w:r>
    </w:p>
    <w:p w:rsidR="0052343F" w:rsidRDefault="0052343F" w:rsidP="0052343F">
      <w:pPr>
        <w:pStyle w:val="20"/>
        <w:shd w:val="clear" w:color="auto" w:fill="auto"/>
        <w:tabs>
          <w:tab w:val="left" w:pos="958"/>
        </w:tabs>
        <w:spacing w:after="0" w:line="322" w:lineRule="exact"/>
        <w:jc w:val="both"/>
        <w:rPr>
          <w:rStyle w:val="21"/>
          <w:lang w:val="ru-RU"/>
        </w:rPr>
      </w:pPr>
      <w:r>
        <w:rPr>
          <w:rStyle w:val="21"/>
          <w:lang w:val="ru-RU"/>
        </w:rPr>
        <w:t xml:space="preserve">       Тес-Хемского кожууна                                                                               Л.Хомушку</w:t>
      </w:r>
    </w:p>
    <w:p w:rsidR="00F1609C" w:rsidRDefault="00F1609C" w:rsidP="0052343F">
      <w:pPr>
        <w:pStyle w:val="20"/>
        <w:shd w:val="clear" w:color="auto" w:fill="auto"/>
        <w:tabs>
          <w:tab w:val="left" w:pos="958"/>
        </w:tabs>
        <w:spacing w:after="0" w:line="322" w:lineRule="exact"/>
        <w:jc w:val="both"/>
        <w:rPr>
          <w:rStyle w:val="21"/>
          <w:lang w:val="ru-RU"/>
        </w:rPr>
      </w:pPr>
    </w:p>
    <w:p w:rsidR="00F1609C" w:rsidRDefault="00F1609C" w:rsidP="0052343F">
      <w:pPr>
        <w:pStyle w:val="20"/>
        <w:shd w:val="clear" w:color="auto" w:fill="auto"/>
        <w:tabs>
          <w:tab w:val="left" w:pos="958"/>
        </w:tabs>
        <w:spacing w:after="0" w:line="322" w:lineRule="exact"/>
        <w:jc w:val="both"/>
        <w:rPr>
          <w:rStyle w:val="21"/>
          <w:lang w:val="ru-RU"/>
        </w:rPr>
        <w:sectPr w:rsidR="00F1609C" w:rsidSect="00F1609C">
          <w:type w:val="continuous"/>
          <w:pgSz w:w="11905" w:h="16837"/>
          <w:pgMar w:top="851" w:right="848" w:bottom="1134" w:left="1276" w:header="0" w:footer="3" w:gutter="0"/>
          <w:cols w:space="720"/>
          <w:noEndnote/>
          <w:docGrid w:linePitch="360"/>
        </w:sectPr>
      </w:pPr>
    </w:p>
    <w:p w:rsidR="00BD1A4F" w:rsidRDefault="00BD1A4F" w:rsidP="00BD1A4F">
      <w:pPr>
        <w:pStyle w:val="20"/>
        <w:shd w:val="clear" w:color="auto" w:fill="auto"/>
        <w:tabs>
          <w:tab w:val="left" w:pos="11340"/>
        </w:tabs>
        <w:spacing w:after="304" w:line="326" w:lineRule="exact"/>
        <w:ind w:left="11340" w:right="110"/>
        <w:jc w:val="right"/>
      </w:pPr>
      <w:bookmarkStart w:id="0" w:name="bookmark2"/>
      <w:r>
        <w:rPr>
          <w:rStyle w:val="25"/>
        </w:rPr>
        <w:lastRenderedPageBreak/>
        <w:t>Утверждена</w:t>
      </w:r>
      <w:r>
        <w:rPr>
          <w:rStyle w:val="26"/>
        </w:rPr>
        <w:t xml:space="preserve"> </w:t>
      </w:r>
      <w:r>
        <w:rPr>
          <w:rStyle w:val="25"/>
        </w:rPr>
        <w:t xml:space="preserve">приказом </w:t>
      </w:r>
      <w:r>
        <w:rPr>
          <w:rStyle w:val="25"/>
          <w:lang w:val="ru-RU"/>
        </w:rPr>
        <w:t xml:space="preserve">Управления образования        №185 от 23 </w:t>
      </w:r>
      <w:r>
        <w:rPr>
          <w:rStyle w:val="25"/>
        </w:rPr>
        <w:t>октября 2020 г.</w:t>
      </w:r>
      <w:bookmarkEnd w:id="0"/>
    </w:p>
    <w:p w:rsidR="00BD1A4F" w:rsidRDefault="00BD1A4F" w:rsidP="00BD1A4F">
      <w:pPr>
        <w:pStyle w:val="2a"/>
        <w:keepNext/>
        <w:keepLines/>
        <w:shd w:val="clear" w:color="auto" w:fill="auto"/>
        <w:spacing w:before="0"/>
        <w:ind w:left="1400"/>
      </w:pPr>
      <w:bookmarkStart w:id="1" w:name="bookmark3"/>
      <w:r>
        <w:rPr>
          <w:rStyle w:val="2b"/>
        </w:rPr>
        <w:t>«ДОРОЖНАЯ КАРТА»</w:t>
      </w:r>
      <w:r>
        <w:rPr>
          <w:rStyle w:val="2c"/>
        </w:rPr>
        <w:t xml:space="preserve"> </w:t>
      </w:r>
      <w:r>
        <w:rPr>
          <w:rStyle w:val="2b"/>
        </w:rPr>
        <w:t>подготовки к проведению государственной итоговой аттестации</w:t>
      </w:r>
      <w:r>
        <w:rPr>
          <w:rStyle w:val="2c"/>
        </w:rPr>
        <w:t xml:space="preserve"> </w:t>
      </w:r>
      <w:r>
        <w:rPr>
          <w:rStyle w:val="2b"/>
        </w:rPr>
        <w:t>по образовательным программам основного общего и среднего общего образования</w:t>
      </w:r>
      <w:bookmarkEnd w:id="1"/>
    </w:p>
    <w:p w:rsidR="00BD1A4F" w:rsidRDefault="00BD1A4F" w:rsidP="00BD1A4F">
      <w:pPr>
        <w:pStyle w:val="2a"/>
        <w:keepNext/>
        <w:keepLines/>
        <w:shd w:val="clear" w:color="auto" w:fill="auto"/>
        <w:spacing w:before="0" w:after="248" w:line="260" w:lineRule="exact"/>
        <w:ind w:left="1400"/>
      </w:pPr>
      <w:bookmarkStart w:id="2" w:name="bookmark4"/>
      <w:r>
        <w:rPr>
          <w:rStyle w:val="2b"/>
        </w:rPr>
        <w:t>на 2020-2021 учебный год</w:t>
      </w:r>
      <w:bookmarkEnd w:id="2"/>
    </w:p>
    <w:tbl>
      <w:tblPr>
        <w:tblpPr w:leftFromText="180" w:rightFromText="180" w:vertAnchor="text" w:horzAnchor="margin" w:tblpXSpec="center" w:tblpY="1100"/>
        <w:tblW w:w="159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8966"/>
        <w:gridCol w:w="3764"/>
        <w:gridCol w:w="2606"/>
      </w:tblGrid>
      <w:tr w:rsidR="00BD1A4F" w:rsidRPr="001A2F68" w:rsidTr="001E6CBA">
        <w:trPr>
          <w:trHeight w:val="5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Pr="001A2F68" w:rsidRDefault="00BD1A4F" w:rsidP="001E6CBA">
            <w:pPr>
              <w:pStyle w:val="121"/>
              <w:shd w:val="clear" w:color="auto" w:fill="auto"/>
              <w:spacing w:line="269" w:lineRule="exact"/>
              <w:ind w:right="200" w:firstLine="0"/>
              <w:rPr>
                <w:sz w:val="24"/>
                <w:szCs w:val="24"/>
              </w:rPr>
            </w:pPr>
            <w:r w:rsidRPr="001A2F6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Pr="001A2F68" w:rsidRDefault="00BD1A4F" w:rsidP="001E6CBA">
            <w:pPr>
              <w:pStyle w:val="60"/>
              <w:shd w:val="clear" w:color="auto" w:fill="auto"/>
              <w:spacing w:line="240" w:lineRule="auto"/>
              <w:ind w:left="3680"/>
              <w:rPr>
                <w:sz w:val="24"/>
                <w:szCs w:val="24"/>
              </w:rPr>
            </w:pPr>
            <w:r w:rsidRPr="001A2F68">
              <w:rPr>
                <w:sz w:val="24"/>
                <w:szCs w:val="24"/>
              </w:rPr>
              <w:t>Мероприятия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Pr="001A2F68" w:rsidRDefault="00BD1A4F" w:rsidP="001E6CBA">
            <w:pPr>
              <w:pStyle w:val="60"/>
              <w:shd w:val="clear" w:color="auto" w:fill="auto"/>
              <w:spacing w:line="240" w:lineRule="auto"/>
              <w:ind w:left="1120"/>
              <w:rPr>
                <w:sz w:val="24"/>
                <w:szCs w:val="24"/>
              </w:rPr>
            </w:pPr>
            <w:r w:rsidRPr="001A2F68">
              <w:rPr>
                <w:sz w:val="24"/>
                <w:szCs w:val="24"/>
              </w:rPr>
              <w:t>Сроки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Pr="001A2F68" w:rsidRDefault="00BD1A4F" w:rsidP="001E6CBA">
            <w:pPr>
              <w:pStyle w:val="6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A2F68">
              <w:rPr>
                <w:sz w:val="24"/>
                <w:szCs w:val="24"/>
              </w:rPr>
              <w:t>Ответственные</w:t>
            </w:r>
          </w:p>
        </w:tc>
      </w:tr>
      <w:tr w:rsidR="00BD1A4F" w:rsidRPr="001A2F68" w:rsidTr="001E6CBA">
        <w:trPr>
          <w:trHeight w:val="288"/>
        </w:trPr>
        <w:tc>
          <w:tcPr>
            <w:tcW w:w="1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Pr="001A2F68" w:rsidRDefault="00BD1A4F" w:rsidP="001E6CBA">
            <w:pPr>
              <w:pStyle w:val="60"/>
              <w:shd w:val="clear" w:color="auto" w:fill="auto"/>
              <w:spacing w:line="240" w:lineRule="auto"/>
              <w:ind w:left="4000"/>
              <w:rPr>
                <w:sz w:val="24"/>
                <w:szCs w:val="24"/>
              </w:rPr>
            </w:pPr>
            <w:r w:rsidRPr="001A2F68">
              <w:rPr>
                <w:sz w:val="24"/>
                <w:szCs w:val="24"/>
              </w:rPr>
              <w:t>1. Меры по повышению качества преподавания учебных предметов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  <w:p w:rsidR="00BD1A4F" w:rsidRPr="001A2F68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Pr="001A2F68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 </w:t>
            </w:r>
            <w:r w:rsidRPr="001A2F68">
              <w:rPr>
                <w:rStyle w:val="12"/>
                <w:sz w:val="24"/>
                <w:szCs w:val="24"/>
              </w:rPr>
              <w:t xml:space="preserve">Мониторинговое исследование определения уровня подготовки обучающихся </w:t>
            </w:r>
            <w:r>
              <w:rPr>
                <w:rStyle w:val="12"/>
                <w:sz w:val="24"/>
                <w:szCs w:val="24"/>
                <w:lang w:val="ru-RU"/>
              </w:rPr>
              <w:t xml:space="preserve">                        </w:t>
            </w:r>
            <w:r w:rsidRPr="001A2F68">
              <w:rPr>
                <w:rStyle w:val="12"/>
                <w:sz w:val="24"/>
                <w:szCs w:val="24"/>
              </w:rPr>
              <w:t>по</w:t>
            </w:r>
            <w:r w:rsidRPr="001A2F68">
              <w:rPr>
                <w:rStyle w:val="33"/>
                <w:sz w:val="24"/>
                <w:szCs w:val="24"/>
              </w:rPr>
              <w:t xml:space="preserve"> </w:t>
            </w:r>
            <w:r w:rsidRPr="001A2F68">
              <w:rPr>
                <w:rStyle w:val="12"/>
                <w:sz w:val="24"/>
                <w:szCs w:val="24"/>
              </w:rPr>
              <w:t>отдельным учебным предметам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rPr>
                <w:rStyle w:val="43"/>
                <w:sz w:val="24"/>
                <w:szCs w:val="24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</w:t>
            </w:r>
            <w:r w:rsidRPr="001A2F68">
              <w:rPr>
                <w:rStyle w:val="12"/>
                <w:sz w:val="24"/>
                <w:szCs w:val="24"/>
              </w:rPr>
              <w:t>ноябрь 2020 г.</w:t>
            </w:r>
            <w:r w:rsidRPr="001A2F68">
              <w:rPr>
                <w:rStyle w:val="43"/>
                <w:sz w:val="24"/>
                <w:szCs w:val="24"/>
              </w:rPr>
              <w:t xml:space="preserve"> </w:t>
            </w:r>
          </w:p>
          <w:p w:rsidR="00BD1A4F" w:rsidRPr="001A2F68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rPr>
                <w:sz w:val="24"/>
                <w:szCs w:val="24"/>
              </w:rPr>
            </w:pPr>
            <w:r w:rsidRPr="001A2F68">
              <w:rPr>
                <w:rStyle w:val="12"/>
                <w:sz w:val="24"/>
                <w:szCs w:val="24"/>
              </w:rPr>
              <w:t>январь 2021 г.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Pr="001A2F68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sz w:val="24"/>
                <w:szCs w:val="24"/>
                <w:lang w:val="ru-RU"/>
              </w:rPr>
            </w:pPr>
            <w:r w:rsidRPr="001A2F68">
              <w:rPr>
                <w:rStyle w:val="12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Pr="00223E86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Работа с образовательными организациями с аномально низкими результатами ГИА-2020 по предметам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Pr="001A2F68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образования, МО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Семинары «Пути повышения предметных и метапредметных компетенций обучающихся при подготовке к ГИА 2021 года»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образования, МО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Обобщение и распространение опыта подготовки выпускников к ГИА (круглые столы, семинары, мастер-классы)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образования, МО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Проведение профориентационной работы с выпускниками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образования, ОО, МО</w:t>
            </w:r>
          </w:p>
        </w:tc>
      </w:tr>
      <w:tr w:rsidR="00BD1A4F" w:rsidRPr="001A2F68" w:rsidTr="001E6CBA">
        <w:trPr>
          <w:trHeight w:val="272"/>
        </w:trPr>
        <w:tc>
          <w:tcPr>
            <w:tcW w:w="1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Pr="00884848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b/>
                <w:sz w:val="24"/>
                <w:szCs w:val="24"/>
                <w:lang w:val="ru-RU"/>
              </w:rPr>
            </w:pPr>
            <w:r>
              <w:rPr>
                <w:rStyle w:val="12"/>
                <w:b/>
                <w:sz w:val="24"/>
                <w:szCs w:val="24"/>
                <w:lang w:val="en-US"/>
              </w:rPr>
              <w:t>II</w:t>
            </w:r>
            <w:r w:rsidRPr="00884848">
              <w:rPr>
                <w:rStyle w:val="12"/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rStyle w:val="12"/>
                <w:b/>
                <w:sz w:val="24"/>
                <w:szCs w:val="24"/>
                <w:lang w:val="ru-RU"/>
              </w:rPr>
              <w:t>Организационное сопровождение  ГИА-2021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Дооснащение ОО оборудованием для проведения итогового собеседования по русскому языку в 9-х классах и ГИА-9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Декабрь 2020г, апрель 2021г.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образования, ОО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Прием заявлений на участие в ГИА-9: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- в итоговом собеседовании по русскому языку;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- в ГИА-9 в 2021 году (основной и дополнительный периоды)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До 01 февраля 2021г.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Прием заявлений на участие в ГИА-11: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- в итоговом сочинении (изложении);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- в ГИА-11 в 2021 году (основной и дополнительный периоды)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До 18 ноября 2020г.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До 01 февраля 2021г.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</w:t>
            </w:r>
            <w:r>
              <w:t xml:space="preserve">Сбор предварительной информации о планируемом количестве участников ГИА-9, ГИА-1l из числа вьпускников текущего года, лиц, не прошедших в предыдyщие годы, лиц с ограниченными возможностями здоровья (далее - ОВЗ), детей - инвалидов и инвалидов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Октябрь 2020г.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</w:t>
            </w:r>
            <w:r>
              <w:t xml:space="preserve">Аккредитация граждан в качестве общественных наблюдателей, организация работы общественных наблюдателей, в том числе: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lang w:val="ru-RU"/>
              </w:rPr>
              <w:t xml:space="preserve">   </w:t>
            </w:r>
            <w:r>
              <w:t xml:space="preserve">1) организация работы по привлечению граждан, желающих быть аккредитованными в качестве общественных наблюдателей;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2) прием заявлений от граждан, желающих быть аккредитованными в качестве общественных наблюдателей;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В соответствии с графиком проведения оценочных процедур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</w:t>
            </w:r>
            <w:r>
              <w:t>Утверждение протоколов проверки результатов ГИА по каждому образовательному предмету (в том числе после подачи апелляций) и организация оповещения участников об утвержденных результатах ГИА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В соответствии с графиком обработки материалов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D1A4F" w:rsidRPr="001A2F68" w:rsidTr="001E6CBA">
        <w:trPr>
          <w:trHeight w:val="273"/>
        </w:trPr>
        <w:tc>
          <w:tcPr>
            <w:tcW w:w="1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Pr="00EA63A2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b/>
                <w:sz w:val="24"/>
                <w:szCs w:val="24"/>
                <w:lang w:val="ru-RU"/>
              </w:rPr>
            </w:pPr>
            <w:r>
              <w:rPr>
                <w:rStyle w:val="12"/>
                <w:b/>
                <w:sz w:val="24"/>
                <w:szCs w:val="24"/>
                <w:lang w:val="en-US"/>
              </w:rPr>
              <w:t>III</w:t>
            </w:r>
            <w:r w:rsidRPr="00EA63A2">
              <w:rPr>
                <w:rStyle w:val="12"/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rStyle w:val="12"/>
                <w:b/>
                <w:sz w:val="24"/>
                <w:szCs w:val="24"/>
                <w:lang w:val="ru-RU"/>
              </w:rPr>
              <w:t>Мероприятия по информационному сопровождению ГИА-2021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Pr="00EA63A2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</w:t>
            </w:r>
            <w:r>
              <w:t xml:space="preserve">Проведение акций: </w:t>
            </w:r>
          </w:p>
          <w:p w:rsidR="00BD1A4F" w:rsidRDefault="00BD1A4F" w:rsidP="001E6CBA">
            <w:pPr>
              <w:pStyle w:val="121"/>
              <w:spacing w:line="283" w:lineRule="exact"/>
              <w:jc w:val="left"/>
            </w:pPr>
            <w:r>
              <w:t xml:space="preserve"> &lt;Я </w:t>
            </w:r>
            <w:r>
              <w:rPr>
                <w:lang w:val="ru-RU"/>
              </w:rPr>
              <w:t xml:space="preserve">  «Я</w:t>
            </w:r>
            <w:r>
              <w:t>-выпускник, а это значит. . .</w:t>
            </w:r>
            <w:r>
              <w:rPr>
                <w:lang w:val="ru-RU"/>
              </w:rPr>
              <w:t>»</w:t>
            </w:r>
            <w:r>
              <w:t>;</w:t>
            </w:r>
          </w:p>
          <w:p w:rsidR="00BD1A4F" w:rsidRDefault="00BD1A4F" w:rsidP="001E6CBA">
            <w:pPr>
              <w:pStyle w:val="121"/>
              <w:spacing w:line="283" w:lineRule="exact"/>
              <w:jc w:val="left"/>
            </w:pPr>
            <w:r>
              <w:t xml:space="preserve">кЕ   </w:t>
            </w:r>
            <w:r>
              <w:rPr>
                <w:lang w:val="ru-RU"/>
              </w:rPr>
              <w:t xml:space="preserve">  «Ед</w:t>
            </w:r>
            <w:r>
              <w:t>иный день сдачи ЕГЭ родителями»;</w:t>
            </w:r>
          </w:p>
          <w:p w:rsidR="00BD1A4F" w:rsidRDefault="00BD1A4F" w:rsidP="001E6CBA">
            <w:pPr>
              <w:pStyle w:val="121"/>
              <w:spacing w:line="283" w:lineRule="exact"/>
              <w:jc w:val="left"/>
            </w:pPr>
            <w:r>
              <w:t xml:space="preserve">&lt; l0 </w:t>
            </w:r>
            <w:r>
              <w:rPr>
                <w:lang w:val="ru-RU"/>
              </w:rPr>
              <w:t xml:space="preserve">   «100 </w:t>
            </w:r>
            <w:r>
              <w:t>баллов для победы»;</w:t>
            </w:r>
          </w:p>
          <w:p w:rsidR="00BD1A4F" w:rsidRDefault="00BD1A4F" w:rsidP="001E6CBA">
            <w:pPr>
              <w:pStyle w:val="121"/>
              <w:spacing w:line="283" w:lineRule="exact"/>
              <w:jc w:val="left"/>
            </w:pPr>
            <w:r>
              <w:t xml:space="preserve">&lt;     </w:t>
            </w:r>
            <w:r>
              <w:rPr>
                <w:lang w:val="ru-RU"/>
              </w:rPr>
              <w:t xml:space="preserve">   «Сд</w:t>
            </w:r>
            <w:r>
              <w:t>аем ЕГЭ вместе»;</w:t>
            </w:r>
          </w:p>
          <w:p w:rsidR="00BD1A4F" w:rsidRPr="00EA63A2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t xml:space="preserve">    «Урок министра»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</w:pP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</w:pPr>
            <w:r>
              <w:t xml:space="preserve">Октябрь 2020 г.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</w:pPr>
            <w:r>
              <w:t xml:space="preserve">Март 202l г.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</w:pPr>
            <w:r>
              <w:t xml:space="preserve">Апрель 202l г.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</w:pPr>
            <w:r>
              <w:t xml:space="preserve">Апрель 202l г.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rPr>
                <w:rStyle w:val="12"/>
                <w:sz w:val="24"/>
                <w:szCs w:val="24"/>
                <w:lang w:val="ru-RU"/>
              </w:rPr>
            </w:pPr>
            <w:r>
              <w:t>Май 202l г.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Pr="00355E2C" w:rsidRDefault="00BD1A4F" w:rsidP="001E6CBA">
            <w:pPr>
              <w:pStyle w:val="121"/>
              <w:spacing w:line="283" w:lineRule="exact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      </w:t>
            </w:r>
            <w:r w:rsidRPr="00355E2C">
              <w:rPr>
                <w:rStyle w:val="12"/>
                <w:sz w:val="24"/>
                <w:szCs w:val="24"/>
                <w:lang w:val="ru-RU"/>
              </w:rPr>
              <w:t>Подготовка информации на информационные сайты и стенды для выпускников и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их родителей (законных представителей)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D1A4F" w:rsidRPr="001A2F68" w:rsidTr="001E6CBA">
        <w:trPr>
          <w:trHeight w:val="653"/>
        </w:trPr>
        <w:tc>
          <w:tcPr>
            <w:tcW w:w="1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Pr="00B47307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b/>
                <w:sz w:val="24"/>
                <w:szCs w:val="24"/>
                <w:lang w:val="ru-RU"/>
              </w:rPr>
            </w:pPr>
            <w:r w:rsidRPr="00B47307">
              <w:rPr>
                <w:rStyle w:val="12"/>
                <w:b/>
                <w:sz w:val="24"/>
                <w:szCs w:val="24"/>
                <w:lang w:val="en-US"/>
              </w:rPr>
              <w:t>IV</w:t>
            </w:r>
            <w:r w:rsidRPr="00B47307">
              <w:rPr>
                <w:rStyle w:val="12"/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rStyle w:val="12"/>
                <w:b/>
                <w:sz w:val="24"/>
                <w:szCs w:val="24"/>
                <w:lang w:val="ru-RU"/>
              </w:rPr>
              <w:t>Тренировочные мероприятия (апробации)</w:t>
            </w:r>
          </w:p>
        </w:tc>
      </w:tr>
      <w:tr w:rsidR="00BD1A4F" w:rsidRPr="001A2F68" w:rsidTr="001E6CBA">
        <w:trPr>
          <w:trHeight w:val="4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</w:t>
            </w:r>
            <w:r>
              <w:t xml:space="preserve">Муниципальные тренировочные мероприятия в 9, l l классах 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Согласно утвержденного плана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D1A4F" w:rsidRPr="001A2F68" w:rsidTr="001E6CBA">
        <w:trPr>
          <w:trHeight w:val="4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</w:t>
            </w:r>
            <w:r>
              <w:t xml:space="preserve">Федеральный тренировочный экзамен по информатике и ИКТ в компьютерной форме с применением технологии доставки по сети </w:t>
            </w:r>
            <w:r>
              <w:rPr>
                <w:lang w:val="ru-RU"/>
              </w:rPr>
              <w:t xml:space="preserve">«Интернет» </w:t>
            </w:r>
            <w:r>
              <w:t>с участием обучающихся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Ноябрь 2020г.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D1A4F" w:rsidRPr="001A2F68" w:rsidTr="001E6CBA">
        <w:trPr>
          <w:trHeight w:val="4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16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</w:t>
            </w:r>
            <w:r>
              <w:t xml:space="preserve">Региональная апробация печати полного комплекта ЭМ в аудиториях и сканирования ЭМ в штабе ППЭ по предметам в 9 классах: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</w:pPr>
            <w:r>
              <w:t xml:space="preserve">- русский язык;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</w:pPr>
            <w:r>
              <w:lastRenderedPageBreak/>
              <w:t xml:space="preserve">- информатика;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</w:pPr>
            <w:r>
              <w:t xml:space="preserve">- физика;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</w:pPr>
            <w:r>
              <w:t>- иност</w:t>
            </w:r>
            <w:r>
              <w:rPr>
                <w:lang w:val="ru-RU"/>
              </w:rPr>
              <w:t>р</w:t>
            </w:r>
            <w:r>
              <w:t xml:space="preserve">анные языки;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- </w:t>
            </w:r>
            <w:r>
              <w:t>химия.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Март 2021г.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lastRenderedPageBreak/>
              <w:t>Управление образования</w:t>
            </w:r>
          </w:p>
        </w:tc>
      </w:tr>
      <w:tr w:rsidR="00BD1A4F" w:rsidRPr="001A2F68" w:rsidTr="001E6CBA">
        <w:trPr>
          <w:trHeight w:val="4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</w:t>
            </w:r>
            <w:r>
              <w:t>Региональные мониторинги по оценке качества образования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Согласно утвержденного плана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D1A4F" w:rsidRPr="001A2F68" w:rsidTr="001E6CBA">
        <w:trPr>
          <w:trHeight w:val="4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18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</w:t>
            </w:r>
            <w:r>
              <w:t>Федеральные мониторинги по оценке качества образования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Согласно утвержденного плана Рособрнадзора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19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</w:t>
            </w:r>
            <w:r>
              <w:t>Федеральные апр</w:t>
            </w:r>
            <w:r>
              <w:rPr>
                <w:lang w:val="ru-RU"/>
              </w:rPr>
              <w:t>о</w:t>
            </w:r>
            <w:r>
              <w:t>бации в l l классах (октябрь 2020 г – май 202l г)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В соответствии с графиком выхода федеральных приказов и инструктивных писем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Управление образования</w:t>
            </w:r>
          </w:p>
        </w:tc>
      </w:tr>
      <w:tr w:rsidR="00BD1A4F" w:rsidRPr="001A2F68" w:rsidTr="001E6CBA">
        <w:trPr>
          <w:trHeight w:val="276"/>
        </w:trPr>
        <w:tc>
          <w:tcPr>
            <w:tcW w:w="1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Pr="00DB10BE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b/>
                <w:sz w:val="24"/>
                <w:szCs w:val="24"/>
                <w:lang w:val="en-US"/>
              </w:rPr>
              <w:t>V</w:t>
            </w:r>
            <w:r w:rsidRPr="00932986">
              <w:rPr>
                <w:rStyle w:val="12"/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rStyle w:val="12"/>
                <w:b/>
                <w:sz w:val="24"/>
                <w:szCs w:val="24"/>
                <w:lang w:val="ru-RU"/>
              </w:rPr>
              <w:t>Контроль за организацией и проведением ГИА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</w:t>
            </w:r>
            <w:r>
              <w:t xml:space="preserve">Контроль над организацией и проведением информационно-разъяснительной </w:t>
            </w:r>
            <w:r>
              <w:rPr>
                <w:lang w:val="ru-RU"/>
              </w:rPr>
              <w:t xml:space="preserve">работы </w:t>
            </w:r>
            <w:r>
              <w:t xml:space="preserve">по вопросам подготовки и проведения ГИА с участниками и лицами, привлекаемыми к проведению ГИА: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lang w:val="ru-RU"/>
              </w:rPr>
              <w:t xml:space="preserve">   </w:t>
            </w:r>
            <w:r>
              <w:t xml:space="preserve">1) мониторинг работы сайтов МОУО, ОО по информационной работе о проведении ГИА;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lang w:val="ru-RU"/>
              </w:rPr>
              <w:t xml:space="preserve">   </w:t>
            </w:r>
            <w:r>
              <w:t xml:space="preserve">2) мониторинг наличия информационных стендов в ОО;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3) мониторинг организации и проведения информационно-разъяснительных мероприятий с участниками ГИА и их родителями (законными представителями), педагогами</w:t>
            </w:r>
            <w:r>
              <w:rPr>
                <w:lang w:val="ru-RU"/>
              </w:rPr>
              <w:t>;</w:t>
            </w:r>
          </w:p>
          <w:p w:rsidR="00BD1A4F" w:rsidRPr="00DB10BE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>
              <w:t xml:space="preserve"> 4</w:t>
            </w:r>
            <w:r>
              <w:rPr>
                <w:lang w:val="ru-RU"/>
              </w:rPr>
              <w:t>)</w:t>
            </w:r>
            <w:r>
              <w:t xml:space="preserve"> мониторинг работы </w:t>
            </w:r>
            <w:r>
              <w:rPr>
                <w:lang w:val="ru-RU"/>
              </w:rPr>
              <w:t>муниципальных и школьных «горячих линий»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1 раз в квартал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21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</w:t>
            </w:r>
            <w:r>
              <w:t>Осуществление контроля за ходом подготовки к итоговому собеседованию по русскому языку, итоговому сочинению (изложению) ГИА-9 и ГИА-l l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Pr="00821DFE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Согласно расписания проведения оценочных процедур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22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</w:t>
            </w:r>
            <w:r>
              <w:t>Контроль над подготовкой мест проведения итогового собеседования по русскому языку и итогового сочинения (изложения)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t>Декабрь 2020 г.</w:t>
            </w:r>
            <w:r>
              <w:rPr>
                <w:lang w:val="ru-RU"/>
              </w:rPr>
              <w:t>,</w:t>
            </w:r>
            <w:r>
              <w:t xml:space="preserve"> февраль 2021</w:t>
            </w:r>
            <w:r>
              <w:rPr>
                <w:lang w:val="ru-RU"/>
              </w:rPr>
              <w:t xml:space="preserve"> г., </w:t>
            </w:r>
            <w:r>
              <w:t>май 2021 г,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23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</w:t>
            </w:r>
            <w:r>
              <w:t xml:space="preserve">Контроль готовности ППЭ ГИА-1l, ППЭ ГИА-9: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lang w:val="ru-RU"/>
              </w:rPr>
              <w:t xml:space="preserve">   </w:t>
            </w:r>
            <w:r>
              <w:t xml:space="preserve">1. Проверка нормативных документов;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lang w:val="ru-RU"/>
              </w:rPr>
              <w:t xml:space="preserve">   </w:t>
            </w:r>
            <w:r>
              <w:t xml:space="preserve">2. Проверка технического оснащения;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lang w:val="ru-RU"/>
              </w:rPr>
              <w:t xml:space="preserve">   </w:t>
            </w:r>
            <w:r>
              <w:t xml:space="preserve">3. Проверка кадровой готовности;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</w:pPr>
            <w:r>
              <w:rPr>
                <w:lang w:val="ru-RU"/>
              </w:rPr>
              <w:t xml:space="preserve">   </w:t>
            </w:r>
            <w:r>
              <w:t xml:space="preserve">4. Проверка системы видеонаблюдения; </w:t>
            </w:r>
          </w:p>
          <w:p w:rsidR="00BD1A4F" w:rsidRPr="005F6EEB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t>5. Мониторинг создания условий на ППЭ (аудиторный фонд, коридоры, сани</w:t>
            </w:r>
            <w:r>
              <w:rPr>
                <w:lang w:val="ru-RU"/>
              </w:rPr>
              <w:t>тарные комнаты)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           </w:t>
            </w:r>
            <w:r>
              <w:t>Март 2021 г.</w:t>
            </w:r>
            <w:r>
              <w:rPr>
                <w:lang w:val="ru-RU"/>
              </w:rPr>
              <w:t>,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 xml:space="preserve">             </w:t>
            </w:r>
            <w:r>
              <w:t>Май 2021 г.</w:t>
            </w:r>
            <w:r>
              <w:rPr>
                <w:lang w:val="ru-RU"/>
              </w:rPr>
              <w:t>,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right="900" w:firstLine="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  <w:r>
              <w:t xml:space="preserve"> авryст 2021 г.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</w:p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left="160" w:firstLine="240"/>
              <w:jc w:val="center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>Управление образования</w:t>
            </w: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24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83" w:lineRule="exact"/>
              <w:ind w:firstLine="0"/>
              <w:jc w:val="left"/>
              <w:rPr>
                <w:rStyle w:val="12"/>
                <w:sz w:val="24"/>
                <w:szCs w:val="24"/>
                <w:lang w:val="ru-RU"/>
              </w:rPr>
            </w:pPr>
            <w:r>
              <w:rPr>
                <w:rStyle w:val="12"/>
                <w:sz w:val="24"/>
                <w:szCs w:val="24"/>
                <w:lang w:val="ru-RU"/>
              </w:rPr>
              <w:t xml:space="preserve">   </w:t>
            </w:r>
            <w:r>
              <w:rPr>
                <w:rStyle w:val="113"/>
              </w:rPr>
              <w:t xml:space="preserve"> Контроль допуска к ГИА (решение педсоветов ОО и результаты итогового собесе</w:t>
            </w:r>
            <w:r>
              <w:rPr>
                <w:rStyle w:val="113"/>
              </w:rPr>
              <w:softHyphen/>
              <w:t>дования по русскому языку и итогового сочинения (изложения))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3"/>
              </w:rPr>
              <w:t>3 этапа</w:t>
            </w:r>
            <w:r>
              <w:rPr>
                <w:rStyle w:val="116"/>
              </w:rPr>
              <w:t xml:space="preserve"> </w:t>
            </w:r>
            <w:r>
              <w:rPr>
                <w:rStyle w:val="113"/>
              </w:rPr>
              <w:t>итогового собеседования</w:t>
            </w:r>
            <w:r>
              <w:rPr>
                <w:rStyle w:val="116"/>
              </w:rPr>
              <w:t xml:space="preserve"> </w:t>
            </w:r>
            <w:r>
              <w:rPr>
                <w:rStyle w:val="113"/>
              </w:rPr>
              <w:t>3 этапа</w:t>
            </w:r>
            <w:r>
              <w:rPr>
                <w:rStyle w:val="116"/>
              </w:rPr>
              <w:t xml:space="preserve"> </w:t>
            </w:r>
            <w:r>
              <w:rPr>
                <w:rStyle w:val="113"/>
              </w:rPr>
              <w:t>итогового сочинения</w:t>
            </w:r>
            <w:r>
              <w:rPr>
                <w:rStyle w:val="116"/>
              </w:rPr>
              <w:t xml:space="preserve"> </w:t>
            </w:r>
            <w:r>
              <w:rPr>
                <w:rStyle w:val="113"/>
              </w:rPr>
              <w:t>май 2021 г.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firstLine="0"/>
              <w:jc w:val="center"/>
              <w:rPr>
                <w:rStyle w:val="113"/>
                <w:lang w:val="ru-RU"/>
              </w:rPr>
            </w:pPr>
            <w:r>
              <w:rPr>
                <w:rStyle w:val="113"/>
                <w:lang w:val="ru-RU"/>
              </w:rPr>
              <w:t xml:space="preserve">Управление </w:t>
            </w:r>
          </w:p>
          <w:p w:rsidR="00BD1A4F" w:rsidRDefault="00BD1A4F" w:rsidP="001E6CBA">
            <w:pPr>
              <w:pStyle w:val="121"/>
              <w:shd w:val="clear" w:color="auto" w:fill="auto"/>
              <w:spacing w:line="278" w:lineRule="exact"/>
              <w:ind w:firstLine="0"/>
              <w:jc w:val="center"/>
              <w:rPr>
                <w:rStyle w:val="113"/>
                <w:lang w:val="ru-RU"/>
              </w:rPr>
            </w:pPr>
            <w:r>
              <w:rPr>
                <w:rStyle w:val="113"/>
                <w:lang w:val="ru-RU"/>
              </w:rPr>
              <w:t>образования</w:t>
            </w:r>
          </w:p>
          <w:p w:rsidR="00BD1A4F" w:rsidRPr="00182462" w:rsidRDefault="00BD1A4F" w:rsidP="001E6CBA">
            <w:pPr>
              <w:pStyle w:val="121"/>
              <w:shd w:val="clear" w:color="auto" w:fill="auto"/>
              <w:spacing w:line="278" w:lineRule="exact"/>
              <w:ind w:firstLine="0"/>
              <w:jc w:val="center"/>
              <w:rPr>
                <w:lang w:val="ru-RU"/>
              </w:rPr>
            </w:pPr>
          </w:p>
        </w:tc>
      </w:tr>
      <w:tr w:rsidR="00BD1A4F" w:rsidRPr="001A2F68" w:rsidTr="001E6CBA">
        <w:trPr>
          <w:trHeight w:val="6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50"/>
              <w:shd w:val="clear" w:color="auto" w:fill="auto"/>
              <w:spacing w:line="240" w:lineRule="auto"/>
              <w:ind w:right="200"/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51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8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40" w:lineRule="auto"/>
              <w:ind w:left="120" w:firstLine="0"/>
              <w:jc w:val="left"/>
            </w:pPr>
            <w:r>
              <w:rPr>
                <w:rStyle w:val="113"/>
              </w:rPr>
              <w:t>Контроль Порядка проведения ГИА в 11ПЭ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113"/>
              </w:rPr>
              <w:t>3 этапа</w:t>
            </w:r>
            <w:r>
              <w:rPr>
                <w:rStyle w:val="118"/>
              </w:rPr>
              <w:t xml:space="preserve"> </w:t>
            </w:r>
            <w:r>
              <w:rPr>
                <w:rStyle w:val="113"/>
              </w:rPr>
              <w:t>итогового собеседования</w:t>
            </w:r>
            <w:r>
              <w:rPr>
                <w:rStyle w:val="113"/>
                <w:lang w:val="ru-RU"/>
              </w:rPr>
              <w:t xml:space="preserve">,        </w:t>
            </w:r>
            <w:r>
              <w:rPr>
                <w:rStyle w:val="118"/>
              </w:rPr>
              <w:t xml:space="preserve"> </w:t>
            </w:r>
            <w:r>
              <w:rPr>
                <w:rStyle w:val="113"/>
              </w:rPr>
              <w:t>3 этапа</w:t>
            </w:r>
            <w:r>
              <w:rPr>
                <w:rStyle w:val="118"/>
              </w:rPr>
              <w:t xml:space="preserve"> </w:t>
            </w:r>
            <w:r>
              <w:rPr>
                <w:rStyle w:val="113"/>
              </w:rPr>
              <w:t>итогового сочинения</w:t>
            </w:r>
            <w:r>
              <w:rPr>
                <w:rStyle w:val="118"/>
              </w:rPr>
              <w:t xml:space="preserve"> </w:t>
            </w:r>
            <w:r>
              <w:rPr>
                <w:rStyle w:val="113"/>
              </w:rPr>
              <w:t>основной (май-июнь)</w:t>
            </w:r>
            <w:r>
              <w:rPr>
                <w:rStyle w:val="113"/>
                <w:lang w:val="ru-RU"/>
              </w:rPr>
              <w:t>,</w:t>
            </w:r>
            <w:r>
              <w:rPr>
                <w:rStyle w:val="118"/>
              </w:rPr>
              <w:t xml:space="preserve"> </w:t>
            </w:r>
            <w:r>
              <w:rPr>
                <w:rStyle w:val="113"/>
              </w:rPr>
              <w:t>дополнительный (сентябрь)</w:t>
            </w:r>
            <w:bookmarkStart w:id="3" w:name="_GoBack"/>
            <w:bookmarkEnd w:id="3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A4F" w:rsidRDefault="00BD1A4F" w:rsidP="001E6CBA">
            <w:pPr>
              <w:pStyle w:val="121"/>
              <w:shd w:val="clear" w:color="auto" w:fill="auto"/>
              <w:spacing w:line="274" w:lineRule="exact"/>
              <w:ind w:firstLine="0"/>
              <w:jc w:val="center"/>
              <w:rPr>
                <w:rStyle w:val="113"/>
                <w:lang w:val="ru-RU"/>
              </w:rPr>
            </w:pPr>
            <w:r>
              <w:rPr>
                <w:rStyle w:val="113"/>
                <w:lang w:val="ru-RU"/>
              </w:rPr>
              <w:t xml:space="preserve">Управление </w:t>
            </w:r>
          </w:p>
          <w:p w:rsidR="00BD1A4F" w:rsidRPr="0052037D" w:rsidRDefault="00BD1A4F" w:rsidP="001E6CBA">
            <w:pPr>
              <w:pStyle w:val="121"/>
              <w:shd w:val="clear" w:color="auto" w:fill="auto"/>
              <w:spacing w:line="274" w:lineRule="exact"/>
              <w:ind w:firstLine="0"/>
              <w:jc w:val="center"/>
              <w:rPr>
                <w:lang w:val="ru-RU"/>
              </w:rPr>
            </w:pPr>
            <w:r>
              <w:rPr>
                <w:rStyle w:val="113"/>
                <w:lang w:val="ru-RU"/>
              </w:rPr>
              <w:t>образования</w:t>
            </w:r>
          </w:p>
        </w:tc>
      </w:tr>
    </w:tbl>
    <w:p w:rsidR="00BD1A4F" w:rsidRDefault="00BD1A4F" w:rsidP="00BD1A4F">
      <w:pPr>
        <w:rPr>
          <w:sz w:val="2"/>
          <w:szCs w:val="2"/>
        </w:rPr>
        <w:sectPr w:rsidR="00BD1A4F" w:rsidSect="00BD1A4F">
          <w:pgSz w:w="16837" w:h="11905" w:orient="landscape"/>
          <w:pgMar w:top="851" w:right="1134" w:bottom="1276" w:left="851" w:header="0" w:footer="6" w:gutter="0"/>
          <w:cols w:space="720"/>
          <w:noEndnote/>
          <w:docGrid w:linePitch="360"/>
        </w:sectPr>
      </w:pPr>
    </w:p>
    <w:p w:rsidR="00BD1A4F" w:rsidRDefault="00BD1A4F" w:rsidP="00BD1A4F">
      <w:pPr>
        <w:rPr>
          <w:sz w:val="2"/>
          <w:szCs w:val="2"/>
        </w:rPr>
      </w:pPr>
    </w:p>
    <w:p w:rsidR="00F1609C" w:rsidRDefault="00F1609C" w:rsidP="0052343F">
      <w:pPr>
        <w:pStyle w:val="20"/>
        <w:shd w:val="clear" w:color="auto" w:fill="auto"/>
        <w:tabs>
          <w:tab w:val="left" w:pos="958"/>
        </w:tabs>
        <w:spacing w:after="0" w:line="322" w:lineRule="exact"/>
        <w:jc w:val="both"/>
        <w:rPr>
          <w:rStyle w:val="21"/>
          <w:lang w:val="ru-RU"/>
        </w:rPr>
      </w:pPr>
    </w:p>
    <w:p w:rsidR="00F1609C" w:rsidRDefault="00F1609C" w:rsidP="0052343F">
      <w:pPr>
        <w:pStyle w:val="20"/>
        <w:shd w:val="clear" w:color="auto" w:fill="auto"/>
        <w:tabs>
          <w:tab w:val="left" w:pos="958"/>
        </w:tabs>
        <w:spacing w:after="0" w:line="322" w:lineRule="exact"/>
        <w:jc w:val="both"/>
        <w:rPr>
          <w:rStyle w:val="21"/>
          <w:lang w:val="ru-RU"/>
        </w:rPr>
      </w:pPr>
    </w:p>
    <w:p w:rsidR="0052343F" w:rsidRPr="0052343F" w:rsidRDefault="0052343F" w:rsidP="0052343F">
      <w:pPr>
        <w:pStyle w:val="20"/>
        <w:shd w:val="clear" w:color="auto" w:fill="auto"/>
        <w:tabs>
          <w:tab w:val="left" w:pos="958"/>
        </w:tabs>
        <w:spacing w:after="0" w:line="322" w:lineRule="exact"/>
        <w:jc w:val="both"/>
        <w:rPr>
          <w:lang w:val="ru-RU"/>
        </w:rPr>
        <w:sectPr w:rsidR="0052343F" w:rsidRPr="0052343F" w:rsidSect="00F1609C">
          <w:pgSz w:w="16837" w:h="11905" w:orient="landscape"/>
          <w:pgMar w:top="851" w:right="1134" w:bottom="1276" w:left="851" w:header="0" w:footer="6" w:gutter="0"/>
          <w:cols w:space="720"/>
          <w:noEndnote/>
          <w:docGrid w:linePitch="360"/>
        </w:sectPr>
      </w:pPr>
      <w:r>
        <w:rPr>
          <w:rStyle w:val="21"/>
          <w:lang w:val="ru-RU"/>
        </w:rPr>
        <w:t xml:space="preserve">   </w:t>
      </w:r>
    </w:p>
    <w:p w:rsidR="00B91848" w:rsidRDefault="00B91848">
      <w:pPr>
        <w:framePr w:w="11237" w:h="683" w:hRule="exact" w:wrap="notBeside" w:vAnchor="text" w:hAnchor="text" w:xAlign="center" w:y="1" w:anchorLock="1"/>
      </w:pPr>
    </w:p>
    <w:p w:rsidR="00B91848" w:rsidRDefault="00420D5B">
      <w:pPr>
        <w:rPr>
          <w:sz w:val="2"/>
          <w:szCs w:val="2"/>
        </w:rPr>
        <w:sectPr w:rsidR="00B91848" w:rsidSect="00F1609C">
          <w:type w:val="continuous"/>
          <w:pgSz w:w="16837" w:h="11905" w:orient="landscape"/>
          <w:pgMar w:top="851" w:right="1134" w:bottom="1276" w:left="851" w:header="0" w:footer="6" w:gutter="0"/>
          <w:cols w:space="720"/>
          <w:noEndnote/>
          <w:docGrid w:linePitch="360"/>
        </w:sectPr>
      </w:pPr>
      <w:r>
        <w:t xml:space="preserve"> </w:t>
      </w:r>
    </w:p>
    <w:p w:rsidR="00B91848" w:rsidRDefault="00B91848">
      <w:pPr>
        <w:framePr w:w="10795" w:h="2529" w:hRule="exact" w:wrap="notBeside" w:vAnchor="text" w:hAnchor="text" w:xAlign="center" w:y="1" w:anchorLock="1"/>
      </w:pPr>
    </w:p>
    <w:p w:rsidR="00B91848" w:rsidRDefault="00420D5B">
      <w:pPr>
        <w:rPr>
          <w:sz w:val="2"/>
          <w:szCs w:val="2"/>
        </w:rPr>
        <w:sectPr w:rsidR="00B91848" w:rsidSect="00F1609C">
          <w:type w:val="continuous"/>
          <w:pgSz w:w="16837" w:h="11905" w:orient="landscape"/>
          <w:pgMar w:top="851" w:right="1134" w:bottom="1276" w:left="851" w:header="0" w:footer="6" w:gutter="0"/>
          <w:cols w:space="720"/>
          <w:noEndnote/>
          <w:docGrid w:linePitch="360"/>
        </w:sectPr>
      </w:pPr>
      <w:r>
        <w:t xml:space="preserve"> </w:t>
      </w:r>
    </w:p>
    <w:p w:rsidR="00B91848" w:rsidRDefault="00B91848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B91848" w:rsidRDefault="00B91848">
      <w:pPr>
        <w:rPr>
          <w:sz w:val="2"/>
          <w:szCs w:val="2"/>
        </w:rPr>
        <w:sectPr w:rsidR="00B91848" w:rsidSect="00F1609C">
          <w:pgSz w:w="16837" w:h="11905" w:orient="landscape"/>
          <w:pgMar w:top="851" w:right="1134" w:bottom="1276" w:left="851" w:header="0" w:footer="6" w:gutter="0"/>
          <w:cols w:space="720"/>
          <w:noEndnote/>
          <w:docGrid w:linePitch="360"/>
        </w:sectPr>
      </w:pPr>
    </w:p>
    <w:p w:rsidR="00B91848" w:rsidRDefault="00B91848">
      <w:pPr>
        <w:rPr>
          <w:sz w:val="2"/>
          <w:szCs w:val="2"/>
        </w:rPr>
      </w:pPr>
    </w:p>
    <w:sectPr w:rsidR="00B91848" w:rsidSect="00F1609C">
      <w:type w:val="continuous"/>
      <w:pgSz w:w="16837" w:h="11905" w:orient="landscape"/>
      <w:pgMar w:top="851" w:right="1134" w:bottom="1276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311" w:rsidRDefault="00914311">
      <w:r>
        <w:separator/>
      </w:r>
    </w:p>
  </w:endnote>
  <w:endnote w:type="continuationSeparator" w:id="0">
    <w:p w:rsidR="00914311" w:rsidRDefault="0091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311" w:rsidRDefault="00914311"/>
  </w:footnote>
  <w:footnote w:type="continuationSeparator" w:id="0">
    <w:p w:rsidR="00914311" w:rsidRDefault="009143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465A"/>
    <w:multiLevelType w:val="multilevel"/>
    <w:tmpl w:val="7EC49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C83B1B"/>
    <w:multiLevelType w:val="multilevel"/>
    <w:tmpl w:val="56A8CB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8B6F4F"/>
    <w:multiLevelType w:val="multilevel"/>
    <w:tmpl w:val="DAB04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22867"/>
    <w:multiLevelType w:val="multilevel"/>
    <w:tmpl w:val="619E81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BB4AE7"/>
    <w:multiLevelType w:val="multilevel"/>
    <w:tmpl w:val="644064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ED422A"/>
    <w:multiLevelType w:val="multilevel"/>
    <w:tmpl w:val="30F0F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0F36C3"/>
    <w:multiLevelType w:val="multilevel"/>
    <w:tmpl w:val="34F4E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315BEF"/>
    <w:multiLevelType w:val="multilevel"/>
    <w:tmpl w:val="53DA33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C95956"/>
    <w:multiLevelType w:val="multilevel"/>
    <w:tmpl w:val="13B0CD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26197F"/>
    <w:multiLevelType w:val="multilevel"/>
    <w:tmpl w:val="A4247B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7A14D8"/>
    <w:multiLevelType w:val="multilevel"/>
    <w:tmpl w:val="C1DA6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33393D"/>
    <w:multiLevelType w:val="multilevel"/>
    <w:tmpl w:val="334440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ED357F"/>
    <w:multiLevelType w:val="multilevel"/>
    <w:tmpl w:val="EFB471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75D6E8F"/>
    <w:multiLevelType w:val="multilevel"/>
    <w:tmpl w:val="55203B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D10157"/>
    <w:multiLevelType w:val="multilevel"/>
    <w:tmpl w:val="0442A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14"/>
  </w:num>
  <w:num w:numId="6">
    <w:abstractNumId w:val="6"/>
  </w:num>
  <w:num w:numId="7">
    <w:abstractNumId w:val="10"/>
  </w:num>
  <w:num w:numId="8">
    <w:abstractNumId w:val="9"/>
  </w:num>
  <w:num w:numId="9">
    <w:abstractNumId w:val="13"/>
  </w:num>
  <w:num w:numId="10">
    <w:abstractNumId w:val="12"/>
  </w:num>
  <w:num w:numId="11">
    <w:abstractNumId w:val="8"/>
  </w:num>
  <w:num w:numId="12">
    <w:abstractNumId w:val="2"/>
  </w:num>
  <w:num w:numId="13">
    <w:abstractNumId w:val="11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48"/>
    <w:rsid w:val="00023DE8"/>
    <w:rsid w:val="00033ECF"/>
    <w:rsid w:val="00041EE4"/>
    <w:rsid w:val="00096A00"/>
    <w:rsid w:val="00096F40"/>
    <w:rsid w:val="001225B4"/>
    <w:rsid w:val="00182462"/>
    <w:rsid w:val="001874E7"/>
    <w:rsid w:val="001A2F68"/>
    <w:rsid w:val="001C4FF2"/>
    <w:rsid w:val="00223E86"/>
    <w:rsid w:val="00250D2A"/>
    <w:rsid w:val="00355E2C"/>
    <w:rsid w:val="00401270"/>
    <w:rsid w:val="00420D5B"/>
    <w:rsid w:val="004560E7"/>
    <w:rsid w:val="0052037D"/>
    <w:rsid w:val="0052343F"/>
    <w:rsid w:val="005F6EEB"/>
    <w:rsid w:val="006A75CF"/>
    <w:rsid w:val="007213B9"/>
    <w:rsid w:val="007338A5"/>
    <w:rsid w:val="00734B58"/>
    <w:rsid w:val="007558B3"/>
    <w:rsid w:val="00821DFE"/>
    <w:rsid w:val="00843836"/>
    <w:rsid w:val="00884848"/>
    <w:rsid w:val="008A4B7D"/>
    <w:rsid w:val="00914311"/>
    <w:rsid w:val="00932986"/>
    <w:rsid w:val="0093316D"/>
    <w:rsid w:val="00957D29"/>
    <w:rsid w:val="009655FF"/>
    <w:rsid w:val="009B09EF"/>
    <w:rsid w:val="009C7E95"/>
    <w:rsid w:val="00A4604D"/>
    <w:rsid w:val="00A8344E"/>
    <w:rsid w:val="00B15275"/>
    <w:rsid w:val="00B47307"/>
    <w:rsid w:val="00B91848"/>
    <w:rsid w:val="00BD1A4F"/>
    <w:rsid w:val="00BE1125"/>
    <w:rsid w:val="00C124F9"/>
    <w:rsid w:val="00C50A1F"/>
    <w:rsid w:val="00C703D7"/>
    <w:rsid w:val="00D25B39"/>
    <w:rsid w:val="00D87C0A"/>
    <w:rsid w:val="00D93E62"/>
    <w:rsid w:val="00DA0AA1"/>
    <w:rsid w:val="00DB10BE"/>
    <w:rsid w:val="00DD14FF"/>
    <w:rsid w:val="00EA63A2"/>
    <w:rsid w:val="00F1609C"/>
    <w:rsid w:val="00F42701"/>
    <w:rsid w:val="00F6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7141D-2D9D-4BBF-AFB4-36AA7BFF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9">
    <w:name w:val="Заголовок №2_"/>
    <w:basedOn w:val="a0"/>
    <w:link w:val="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b">
    <w:name w:val="Заголовок №2"/>
    <w:basedOn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c">
    <w:name w:val="Заголовок №2"/>
    <w:basedOn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d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">
    <w:name w:val="Основной текст (5)"/>
    <w:basedOn w:val="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3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2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1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0">
    <w:name w:val="Основной текст (7)_"/>
    <w:basedOn w:val="a0"/>
    <w:link w:val="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ной текст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0">
    <w:name w:val="Основной текст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0">
    <w:name w:val="Основной текст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3">
    <w:name w:val="Основной текст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4">
    <w:name w:val="Основной текст1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5">
    <w:name w:val="Основной текст1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6">
    <w:name w:val="Основной текст1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7">
    <w:name w:val="Основной текст1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8">
    <w:name w:val="Основной текст1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">
    <w:name w:val="Основной текст1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00">
    <w:name w:val="Основной текст2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0">
    <w:name w:val="Основной текст2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0">
    <w:name w:val="Основной текст2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0">
    <w:name w:val="Основной текст2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40">
    <w:name w:val="Основной текст2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0">
    <w:name w:val="Основной текст2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60">
    <w:name w:val="Основной текст2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70">
    <w:name w:val="Основной текст2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80">
    <w:name w:val="Основной текст2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90">
    <w:name w:val="Основной текст2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00">
    <w:name w:val="Основной текст3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0">
    <w:name w:val="Основной текст3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20">
    <w:name w:val="Основной текст3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30">
    <w:name w:val="Основной текст3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">
    <w:name w:val="Основной текст3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6">
    <w:name w:val="Основной текст3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">
    <w:name w:val="Основной текст3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8">
    <w:name w:val="Основной текст3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9">
    <w:name w:val="Основной текст3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00">
    <w:name w:val="Основной текст4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10">
    <w:name w:val="Основной текст4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20">
    <w:name w:val="Основной текст4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30">
    <w:name w:val="Основной текст4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4">
    <w:name w:val="Основной текст4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5">
    <w:name w:val="Основной текст4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1pt">
    <w:name w:val="Основной текст (6) + Интервал 1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46">
    <w:name w:val="Основной текст4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7">
    <w:name w:val="Основной текст4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8">
    <w:name w:val="Основной текст4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9">
    <w:name w:val="Основной текст4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00">
    <w:name w:val="Основной текст5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10">
    <w:name w:val="Основной текст5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20">
    <w:name w:val="Основной текст5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3">
    <w:name w:val="Основной текст5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4">
    <w:name w:val="Основной текст5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5">
    <w:name w:val="Основной текст5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6">
    <w:name w:val="Основной текст5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7">
    <w:name w:val="Основной текст5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58">
    <w:name w:val="Основной текст5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9">
    <w:name w:val="Основной текст5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00">
    <w:name w:val="Основной текст6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10">
    <w:name w:val="Основной текст6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20">
    <w:name w:val="Основной текст6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3">
    <w:name w:val="Основной текст6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4">
    <w:name w:val="Основной текст6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5">
    <w:name w:val="Основной текст6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6">
    <w:name w:val="Основной текст6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7">
    <w:name w:val="Основной текст6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8">
    <w:name w:val="Основной текст6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9">
    <w:name w:val="Основной текст6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00">
    <w:name w:val="Основной текст7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10">
    <w:name w:val="Основной текст7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2">
    <w:name w:val="Основной текст7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3">
    <w:name w:val="Основной текст7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4">
    <w:name w:val="Основной текст7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5">
    <w:name w:val="Основной текст7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6">
    <w:name w:val="Основной текст7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7">
    <w:name w:val="Основной текст7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8">
    <w:name w:val="Основной текст7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9">
    <w:name w:val="Основной текст7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0">
    <w:name w:val="Основной текст8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1">
    <w:name w:val="Основной текст8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2">
    <w:name w:val="Основной текст8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a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83">
    <w:name w:val="Основной текст8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4">
    <w:name w:val="Основной текст8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5">
    <w:name w:val="Основной текст8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6">
    <w:name w:val="Основной текст8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7">
    <w:name w:val="Основной текст8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8">
    <w:name w:val="Основной текст8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0">
    <w:name w:val="Основной текст9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1">
    <w:name w:val="Основной текст9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2">
    <w:name w:val="Основной текст9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3">
    <w:name w:val="Основной текст9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4">
    <w:name w:val="Основной текст9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5">
    <w:name w:val="Основной текст9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6">
    <w:name w:val="Основной текст9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7">
    <w:name w:val="Основной текст9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8">
    <w:name w:val="Основной текст9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9">
    <w:name w:val="Основной текст9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00">
    <w:name w:val="Основной текст10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1">
    <w:name w:val="Основной текст10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2">
    <w:name w:val="Основной текст10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3">
    <w:name w:val="Основной текст10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4">
    <w:name w:val="Основной текст10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5">
    <w:name w:val="Основной текст10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b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06">
    <w:name w:val="Основной текст10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7">
    <w:name w:val="Основной текст10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8">
    <w:name w:val="Основной текст10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9">
    <w:name w:val="Основной текст10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0">
    <w:name w:val="Основной текст11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11">
    <w:name w:val="Основной текст11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2">
    <w:name w:val="Основной текст11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3">
    <w:name w:val="Основной текст11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4">
    <w:name w:val="Основной текст11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5">
    <w:name w:val="Основной текст11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6">
    <w:name w:val="Основной текст11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7">
    <w:name w:val="Основной текст117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8">
    <w:name w:val="Основной текст118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9">
    <w:name w:val="Основной текст119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00">
    <w:name w:val="Основной текст120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3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a">
    <w:name w:val="Заголовок №2"/>
    <w:basedOn w:val="a"/>
    <w:link w:val="29"/>
    <w:pPr>
      <w:shd w:val="clear" w:color="auto" w:fill="FFFFFF"/>
      <w:spacing w:before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1">
    <w:name w:val="Основной текст121"/>
    <w:basedOn w:val="a"/>
    <w:link w:val="a4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i/>
      <w:iCs/>
      <w:sz w:val="21"/>
      <w:szCs w:val="21"/>
    </w:rPr>
  </w:style>
  <w:style w:type="paragraph" w:customStyle="1" w:styleId="71">
    <w:name w:val="Основной текст (7)"/>
    <w:basedOn w:val="a"/>
    <w:link w:val="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метод</cp:lastModifiedBy>
  <cp:revision>71</cp:revision>
  <dcterms:created xsi:type="dcterms:W3CDTF">2020-10-29T03:24:00Z</dcterms:created>
  <dcterms:modified xsi:type="dcterms:W3CDTF">2020-10-29T05:08:00Z</dcterms:modified>
</cp:coreProperties>
</file>